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Default="006D704D" w:rsidP="006D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6D704D" w:rsidRDefault="006D704D" w:rsidP="006D704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6D704D" w:rsidRDefault="00533ECD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 СЕСІЯ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Default="00DD2E26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«      »  січня</w:t>
      </w:r>
      <w:r w:rsidR="0037766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2021</w:t>
      </w:r>
      <w:r w:rsidR="006D70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р.                                                                                       № ______</w:t>
      </w:r>
    </w:p>
    <w:p w:rsidR="006D704D" w:rsidRDefault="006D704D" w:rsidP="006D70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BE42BD"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базової мережі закладів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культури та внесення змін до штатного розпису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культури, 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 Бучанської міської ради</w:t>
      </w:r>
    </w:p>
    <w:p w:rsidR="006D704D" w:rsidRDefault="006D704D" w:rsidP="006D704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6D704D" w:rsidRDefault="006D704D" w:rsidP="006D704D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подання начальника відділу культури, національностей та релігій Бучанської міської ради Півчук  Н.В., щодо </w:t>
      </w:r>
      <w:r w:rsidR="00BE42BD">
        <w:rPr>
          <w:rFonts w:ascii="Times New Roman" w:hAnsi="Times New Roman" w:cs="Times New Roman"/>
          <w:sz w:val="23"/>
          <w:szCs w:val="23"/>
          <w:lang w:val="uk-UA"/>
        </w:rPr>
        <w:t>внесення змін до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базової мережі закладів культури та внесення змін до штатного розпису структурних підрозділів відділу культури, національностей та релігій Бучанської міської ради, </w:t>
      </w:r>
      <w:r w:rsidR="000430FD">
        <w:rPr>
          <w:rFonts w:ascii="Times New Roman" w:hAnsi="Times New Roman" w:cs="Times New Roman"/>
          <w:sz w:val="23"/>
          <w:szCs w:val="23"/>
          <w:lang w:val="uk-UA"/>
        </w:rPr>
        <w:t xml:space="preserve">з метою </w:t>
      </w:r>
      <w:r w:rsidR="000430FD"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 w:rsidR="000430FD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відповідно </w:t>
      </w:r>
      <w:r w:rsidR="00BE42BD">
        <w:rPr>
          <w:rFonts w:ascii="Times New Roman" w:hAnsi="Times New Roman" w:cs="Times New Roman"/>
          <w:sz w:val="23"/>
          <w:szCs w:val="23"/>
          <w:lang w:val="uk-UA"/>
        </w:rPr>
        <w:t>до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Закону України «Про добровільне об’єднання територіальних громад», рішення 83 сесії Бучанської міської ради від 03.09.2020 р. № 5422-83-</w:t>
      </w:r>
      <w:r>
        <w:rPr>
          <w:rFonts w:ascii="Times New Roman" w:hAnsi="Times New Roman" w:cs="Times New Roman"/>
          <w:sz w:val="23"/>
          <w:szCs w:val="23"/>
          <w:lang w:val="en-US"/>
        </w:rPr>
        <w:t>VII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«Про початок реорганізації </w:t>
      </w:r>
      <w:proofErr w:type="spellStart"/>
      <w:r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Мироцької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ради шляхом приєднання до Бучанської міської ради»,</w:t>
      </w:r>
      <w:r w:rsidR="007A6D3D" w:rsidRPr="007A6D3D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7A6D3D"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рішення 85 сесії Бучанської міської ради від 03.09.2020 р. № 5416-83-VII «Про добровільне приєднання </w:t>
      </w:r>
      <w:proofErr w:type="spellStart"/>
      <w:r w:rsidR="007A6D3D" w:rsidRPr="00925976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Здвижівської</w:t>
      </w:r>
      <w:proofErr w:type="spellEnd"/>
      <w:r w:rsidR="007A6D3D" w:rsidRPr="00925976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територіальної громади Бородянського району до Бучанської міської об’єднаної територіальної громади»</w:t>
      </w:r>
      <w:r w:rsidR="000430FD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керуючись Законом України «Про місцеве самоврядування в Україні» міська рада</w:t>
      </w:r>
    </w:p>
    <w:p w:rsidR="006D704D" w:rsidRDefault="006D704D" w:rsidP="006D704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D704D" w:rsidRPr="00BE42BD" w:rsidRDefault="00BE42BD" w:rsidP="000430F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E42BD">
        <w:rPr>
          <w:rFonts w:ascii="Times New Roman" w:hAnsi="Times New Roman" w:cs="Times New Roman"/>
          <w:sz w:val="23"/>
          <w:szCs w:val="23"/>
          <w:lang w:val="uk-UA"/>
        </w:rPr>
        <w:t>Внести</w:t>
      </w:r>
      <w:proofErr w:type="spellEnd"/>
      <w:r w:rsidRPr="00BE42BD">
        <w:rPr>
          <w:rFonts w:ascii="Times New Roman" w:hAnsi="Times New Roman" w:cs="Times New Roman"/>
          <w:sz w:val="23"/>
          <w:szCs w:val="23"/>
          <w:lang w:val="uk-UA"/>
        </w:rPr>
        <w:t xml:space="preserve"> зміни до рішення № 52-2-VIII від 02.12.2020 «</w:t>
      </w:r>
      <w:r w:rsidRPr="00BE42BD">
        <w:rPr>
          <w:rFonts w:ascii="Times New Roman" w:hAnsi="Times New Roman" w:cs="Times New Roman"/>
          <w:sz w:val="24"/>
          <w:szCs w:val="24"/>
          <w:lang w:val="uk-UA"/>
        </w:rPr>
        <w:t>Про затвердження базової мережі закладів культури та внесення змін до штатного розпису структурних підрозділів відділу культури, національностей та релігій Бучанської міської ради»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704D" w:rsidRPr="00BE42BD">
        <w:rPr>
          <w:rFonts w:ascii="Times New Roman" w:hAnsi="Times New Roman" w:cs="Times New Roman"/>
          <w:sz w:val="23"/>
          <w:szCs w:val="23"/>
          <w:lang w:val="uk-UA"/>
        </w:rPr>
        <w:t>(</w:t>
      </w:r>
      <w:proofErr w:type="spellStart"/>
      <w:r w:rsidR="006D704D" w:rsidRPr="00BE42BD">
        <w:rPr>
          <w:rFonts w:ascii="Times New Roman" w:hAnsi="Times New Roman" w:cs="Times New Roman"/>
          <w:sz w:val="23"/>
          <w:szCs w:val="23"/>
          <w:lang w:val="uk-UA"/>
        </w:rPr>
        <w:t>Додатоку</w:t>
      </w:r>
      <w:proofErr w:type="spellEnd"/>
      <w:r w:rsidR="006D704D" w:rsidRPr="00BE42BD">
        <w:rPr>
          <w:rFonts w:ascii="Times New Roman" w:hAnsi="Times New Roman" w:cs="Times New Roman"/>
          <w:sz w:val="23"/>
          <w:szCs w:val="23"/>
          <w:lang w:val="uk-UA"/>
        </w:rPr>
        <w:t xml:space="preserve"> 1)</w:t>
      </w:r>
    </w:p>
    <w:p w:rsidR="006D704D" w:rsidRDefault="006D704D" w:rsidP="006D704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CC24E7">
        <w:rPr>
          <w:rFonts w:ascii="Times New Roman" w:hAnsi="Times New Roman" w:cs="Times New Roman"/>
          <w:sz w:val="23"/>
          <w:szCs w:val="23"/>
          <w:lang w:val="uk-UA"/>
        </w:rPr>
        <w:t>нести</w:t>
      </w:r>
      <w:proofErr w:type="spellEnd"/>
      <w:r w:rsidR="00CC24E7">
        <w:rPr>
          <w:rFonts w:ascii="Times New Roman" w:hAnsi="Times New Roman" w:cs="Times New Roman"/>
          <w:sz w:val="23"/>
          <w:szCs w:val="23"/>
          <w:lang w:val="uk-UA"/>
        </w:rPr>
        <w:t xml:space="preserve"> з 01.0</w:t>
      </w:r>
      <w:r w:rsidR="00CD6CB4">
        <w:rPr>
          <w:rFonts w:ascii="Times New Roman" w:hAnsi="Times New Roman" w:cs="Times New Roman"/>
          <w:sz w:val="23"/>
          <w:szCs w:val="23"/>
          <w:lang w:val="uk-UA"/>
        </w:rPr>
        <w:t>2</w:t>
      </w:r>
      <w:r>
        <w:rPr>
          <w:rFonts w:ascii="Times New Roman" w:hAnsi="Times New Roman" w:cs="Times New Roman"/>
          <w:sz w:val="23"/>
          <w:szCs w:val="23"/>
          <w:lang w:val="uk-UA"/>
        </w:rPr>
        <w:t>.2021 року зміни до штатних розписів структурних підрозділів відділу культури, національностей та релігій Бучанської міської ради (Додаток 2)</w:t>
      </w:r>
    </w:p>
    <w:p w:rsidR="006D704D" w:rsidRDefault="006D704D" w:rsidP="006D704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CD6CB4">
        <w:rPr>
          <w:rFonts w:ascii="Times New Roman" w:hAnsi="Times New Roman" w:cs="Times New Roman"/>
          <w:sz w:val="23"/>
          <w:szCs w:val="23"/>
          <w:lang w:val="uk-UA"/>
        </w:rPr>
        <w:t xml:space="preserve">з 01.04.2021 року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зміни до штатних розписів структурних підрозділів відділу культури, національностей та </w:t>
      </w:r>
      <w:r w:rsidR="00CC24E7">
        <w:rPr>
          <w:rFonts w:ascii="Times New Roman" w:hAnsi="Times New Roman" w:cs="Times New Roman"/>
          <w:sz w:val="23"/>
          <w:szCs w:val="23"/>
          <w:lang w:val="uk-UA"/>
        </w:rPr>
        <w:t>релігій Бучанської міської ради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Додатоку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3)</w:t>
      </w:r>
    </w:p>
    <w:p w:rsidR="00CC24E7" w:rsidRPr="00CC24E7" w:rsidRDefault="006D704D" w:rsidP="00CC24E7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>
        <w:rPr>
          <w:rFonts w:ascii="Times New Roman" w:hAnsi="Times New Roman"/>
          <w:sz w:val="23"/>
          <w:szCs w:val="23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розписів.</w:t>
      </w:r>
    </w:p>
    <w:p w:rsidR="006D704D" w:rsidRDefault="006D704D" w:rsidP="006D704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6D704D" w:rsidRDefault="006D704D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6D704D" w:rsidP="006D704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6D704D" w:rsidRDefault="006D704D" w:rsidP="006D704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BE42BD" w:rsidRDefault="00BE42BD" w:rsidP="006D704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  <w:sectPr w:rsidR="00BE42BD" w:rsidSect="007A6D3D">
          <w:pgSz w:w="11906" w:h="16838"/>
          <w:pgMar w:top="993" w:right="850" w:bottom="568" w:left="1418" w:header="708" w:footer="708" w:gutter="0"/>
          <w:cols w:space="720"/>
        </w:sectPr>
      </w:pPr>
    </w:p>
    <w:p w:rsidR="005D3908" w:rsidRDefault="006D704D" w:rsidP="005D3908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</w:t>
      </w:r>
      <w:r w:rsidR="005D39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</w:t>
      </w:r>
      <w:r w:rsidR="005D39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 w:rsidR="00CD6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5D3908" w:rsidRDefault="005D3908" w:rsidP="005D3908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сесії №          - 7-VIIІ</w:t>
      </w:r>
    </w:p>
    <w:p w:rsidR="005D3908" w:rsidRDefault="005D3908" w:rsidP="005D3908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5D3908" w:rsidRDefault="005D3908" w:rsidP="005D3908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від «       »  січня  2021 року</w:t>
      </w:r>
    </w:p>
    <w:p w:rsidR="006D704D" w:rsidRDefault="006D704D" w:rsidP="005D3908">
      <w:pPr>
        <w:shd w:val="clear" w:color="auto" w:fill="FFFFFF"/>
        <w:spacing w:after="0" w:line="240" w:lineRule="exact"/>
        <w:ind w:left="284" w:firstLine="42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</w:t>
      </w:r>
    </w:p>
    <w:p w:rsidR="005D3908" w:rsidRDefault="006D704D" w:rsidP="00D518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D39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Базова мережа закладів культури відділу культури, </w:t>
      </w:r>
    </w:p>
    <w:p w:rsidR="006A3874" w:rsidRPr="005D3908" w:rsidRDefault="006D704D" w:rsidP="00D518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D39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національностей та релігій Бучанської міської ради</w:t>
      </w:r>
    </w:p>
    <w:p w:rsidR="00D51826" w:rsidRPr="00D51826" w:rsidRDefault="00D51826" w:rsidP="00D5182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1"/>
        <w:gridCol w:w="3544"/>
      </w:tblGrid>
      <w:tr w:rsidR="005D3908" w:rsidRPr="006A3874" w:rsidTr="005D3908">
        <w:trPr>
          <w:cantSplit/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D518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D3908" w:rsidRPr="006A3874" w:rsidRDefault="005D3908" w:rsidP="00D518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3A3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закладу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3A3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Адреса закладу</w:t>
            </w:r>
          </w:p>
        </w:tc>
      </w:tr>
      <w:tr w:rsidR="006A3874" w:rsidRPr="006A3874" w:rsidTr="005D39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74" w:rsidRPr="006A3874" w:rsidRDefault="006A3874" w:rsidP="003A3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національностей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релігій</w:t>
            </w:r>
            <w:proofErr w:type="spellEnd"/>
          </w:p>
        </w:tc>
      </w:tr>
      <w:tr w:rsidR="005D3908" w:rsidRPr="006A3874" w:rsidTr="005D3908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3A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Адміністративний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підрозділ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 xml:space="preserve"> обл.,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 xml:space="preserve"> Майдану, 15</w:t>
            </w:r>
          </w:p>
        </w:tc>
      </w:tr>
      <w:tr w:rsidR="005D3908" w:rsidRPr="006A3874" w:rsidTr="005D39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3A3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Централізована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бухгалтерія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 xml:space="preserve"> обл., м. 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6A3874">
              <w:rPr>
                <w:rFonts w:ascii="Times New Roman" w:hAnsi="Times New Roman" w:cs="Times New Roman"/>
                <w:sz w:val="24"/>
                <w:szCs w:val="24"/>
              </w:rPr>
              <w:t xml:space="preserve"> Майдану, 15</w:t>
            </w:r>
          </w:p>
        </w:tc>
      </w:tr>
      <w:tr w:rsidR="006A3874" w:rsidRPr="006A3874" w:rsidTr="005D390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74" w:rsidRPr="006A3874" w:rsidRDefault="006A3874" w:rsidP="006A38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Будинки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культури</w:t>
            </w:r>
            <w:proofErr w:type="spellEnd"/>
          </w:p>
        </w:tc>
      </w:tr>
      <w:tr w:rsidR="005D3908" w:rsidRPr="006A3874" w:rsidTr="005D3908">
        <w:trPr>
          <w:trHeight w:val="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Центральний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Пушкінська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61-В</w:t>
            </w:r>
          </w:p>
        </w:tc>
      </w:tr>
      <w:tr w:rsidR="005D3908" w:rsidRPr="006A3874" w:rsidTr="005D39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Яблунська, 15</w:t>
            </w:r>
          </w:p>
        </w:tc>
      </w:tr>
      <w:tr w:rsidR="005D3908" w:rsidRPr="006A3874" w:rsidTr="005D39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с. Блиставиця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Блиставиця,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 Ярослава Мудрого, 1</w:t>
            </w:r>
          </w:p>
        </w:tc>
      </w:tr>
      <w:tr w:rsidR="005D3908" w:rsidRPr="006A3874" w:rsidTr="005D3908">
        <w:trPr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Луб’янка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Луб’янка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Шевченка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100</w:t>
            </w:r>
          </w:p>
        </w:tc>
      </w:tr>
      <w:tr w:rsidR="005D3908" w:rsidRPr="006A3874" w:rsidTr="005D3908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Полісся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» с. Гаврилівка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 Гаврилівка,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Свято-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Троїцька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66</w:t>
            </w:r>
          </w:p>
        </w:tc>
      </w:tr>
      <w:tr w:rsidR="005D3908" w:rsidRPr="006A3874" w:rsidTr="005D390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 xml:space="preserve">Центр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і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дозвілля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 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Героїв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Майдану, 15</w:t>
            </w:r>
          </w:p>
        </w:tc>
      </w:tr>
      <w:tr w:rsidR="005D3908" w:rsidRPr="006A3874" w:rsidTr="005D390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 xml:space="preserve">Центр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Уваровський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дім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. Ворзель,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Курортна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37а</w:t>
            </w:r>
          </w:p>
        </w:tc>
      </w:tr>
      <w:tr w:rsidR="005D3908" w:rsidRPr="006A3874" w:rsidTr="005D390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Здвижівка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Здвижівка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Центральна, 104</w:t>
            </w:r>
          </w:p>
        </w:tc>
      </w:tr>
      <w:tr w:rsidR="005D3908" w:rsidRPr="006A3874" w:rsidTr="005D390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 Синяк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Синяк,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57а</w:t>
            </w:r>
          </w:p>
        </w:tc>
      </w:tr>
      <w:tr w:rsidR="005D3908" w:rsidRPr="006A3874" w:rsidTr="005D390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Сільський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клуб с.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Раківка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Раківка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Гагаріна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10А</w:t>
            </w:r>
          </w:p>
        </w:tc>
      </w:tr>
      <w:tr w:rsidR="005D3908" w:rsidRPr="006A3874" w:rsidTr="005D390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Сільський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клуб с.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Мироцьке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Мироцьке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Центральна, 5</w:t>
            </w:r>
          </w:p>
        </w:tc>
      </w:tr>
      <w:tr w:rsidR="005D3908" w:rsidRPr="006A3874" w:rsidTr="005D3908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ind w:right="-140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Сільський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клуб с. Буда</w:t>
            </w:r>
            <w:r w:rsidRPr="006A3874">
              <w:rPr>
                <w:rFonts w:ascii="Times New Roman" w:hAnsi="Times New Roman" w:cs="Times New Roman"/>
                <w:bCs/>
              </w:rPr>
              <w:noBreakHyphen/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Бабинецька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Буда</w:t>
            </w:r>
            <w:r w:rsidRPr="006A3874">
              <w:rPr>
                <w:rFonts w:ascii="Times New Roman" w:hAnsi="Times New Roman" w:cs="Times New Roman"/>
                <w:bCs/>
              </w:rPr>
              <w:noBreakHyphen/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Бабинецька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Незалежності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2</w:t>
            </w:r>
          </w:p>
        </w:tc>
      </w:tr>
      <w:tr w:rsidR="006A3874" w:rsidRPr="006A3874" w:rsidTr="005D3908">
        <w:trPr>
          <w:trHeight w:val="32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74" w:rsidRPr="006A3874" w:rsidRDefault="006A3874" w:rsidP="003A3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Школи</w:t>
            </w:r>
            <w:proofErr w:type="spellEnd"/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 xml:space="preserve">Бучанська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дитяча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школа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мистецтв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ім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. Л.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Ревуцького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A3874">
              <w:rPr>
                <w:rFonts w:ascii="Times New Roman" w:hAnsi="Times New Roman" w:cs="Times New Roman"/>
                <w:bCs/>
              </w:rPr>
              <w:t>об.,</w:t>
            </w:r>
            <w:proofErr w:type="gramEnd"/>
            <w:r w:rsidRPr="006A3874">
              <w:rPr>
                <w:rFonts w:ascii="Times New Roman" w:hAnsi="Times New Roman" w:cs="Times New Roman"/>
                <w:bCs/>
              </w:rPr>
              <w:t xml:space="preserve">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М.Гориня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2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 xml:space="preserve">Гаврилівська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дитяча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школа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мистецтв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Гаврилівка,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Свято-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Троїцька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66</w:t>
            </w:r>
          </w:p>
        </w:tc>
      </w:tr>
      <w:tr w:rsidR="006A3874" w:rsidRPr="006A3874" w:rsidTr="005D3908">
        <w:trPr>
          <w:trHeight w:val="231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74" w:rsidRPr="006A3874" w:rsidRDefault="006A3874" w:rsidP="003A3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Музеї</w:t>
            </w:r>
            <w:proofErr w:type="spellEnd"/>
          </w:p>
        </w:tc>
      </w:tr>
      <w:tr w:rsidR="005D3908" w:rsidRPr="006A3874" w:rsidTr="005D3908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Історико-краєзнавчий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музей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Києво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-Мироцька, 69</w:t>
            </w:r>
          </w:p>
        </w:tc>
      </w:tr>
      <w:tr w:rsidR="005D3908" w:rsidRPr="006A3874" w:rsidTr="005D3908">
        <w:trPr>
          <w:trHeight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Будинок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-музей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видатних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діячів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науки і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культури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ім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Є.О.Патона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Є.Патона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8</w:t>
            </w:r>
          </w:p>
        </w:tc>
      </w:tr>
      <w:tr w:rsidR="006A3874" w:rsidRPr="006A3874" w:rsidTr="005D3908">
        <w:trPr>
          <w:trHeight w:val="28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74" w:rsidRPr="006A3874" w:rsidRDefault="006A3874" w:rsidP="006A3874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Бібліотеки</w:t>
            </w:r>
            <w:proofErr w:type="spellEnd"/>
          </w:p>
        </w:tc>
      </w:tr>
      <w:tr w:rsidR="006A3874" w:rsidRPr="006A3874" w:rsidTr="005D3908">
        <w:trPr>
          <w:trHeight w:val="252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74" w:rsidRPr="006A3874" w:rsidRDefault="006A3874" w:rsidP="006A3874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Публічна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бібліотека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/>
                <w:sz w:val="24"/>
                <w:szCs w:val="24"/>
              </w:rPr>
              <w:t>громади</w:t>
            </w:r>
            <w:proofErr w:type="spellEnd"/>
          </w:p>
        </w:tc>
      </w:tr>
      <w:tr w:rsidR="005D3908" w:rsidRPr="006A3874" w:rsidTr="005D39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 xml:space="preserve">Центральна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Енергетиків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2</w:t>
            </w:r>
          </w:p>
        </w:tc>
      </w:tr>
      <w:tr w:rsidR="005D3908" w:rsidRPr="006A3874" w:rsidTr="005D39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для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дітей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 Буча,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Енергетиків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14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D3908" w:rsidRPr="006A3874" w:rsidTr="005D39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21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Бібліотечний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пункт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Центральної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м. Буча,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 Яблунська, 15</w:t>
            </w:r>
          </w:p>
        </w:tc>
      </w:tr>
      <w:tr w:rsidR="005D3908" w:rsidRPr="006A3874" w:rsidTr="005D3908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 Блиставиця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Блиставиця,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Ярослава Мудрого, 1</w:t>
            </w:r>
          </w:p>
        </w:tc>
      </w:tr>
      <w:tr w:rsidR="005D3908" w:rsidRPr="006A3874" w:rsidTr="005D3908">
        <w:trPr>
          <w:trHeight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Луб'янка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Луб’янка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Шевченка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100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 Гаврилівка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Гаврилівка,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Свято-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Троїцька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66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Бабинці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Бабинці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Травнева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64а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 Синяк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Синяк,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57а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с.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Раківка</w:t>
            </w:r>
            <w:proofErr w:type="spellEnd"/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Раківка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Гагаріна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, 10В, ФАП 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Default="005D3908" w:rsidP="006A38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r w:rsidRPr="006A3874">
              <w:rPr>
                <w:rFonts w:ascii="Times New Roman" w:hAnsi="Times New Roman" w:cs="Times New Roman"/>
              </w:rPr>
              <w:t>с. </w:t>
            </w:r>
            <w:proofErr w:type="spellStart"/>
            <w:r w:rsidRPr="006A3874">
              <w:rPr>
                <w:rFonts w:ascii="Times New Roman" w:hAnsi="Times New Roman" w:cs="Times New Roman"/>
              </w:rPr>
              <w:t>Здвижівка</w:t>
            </w:r>
            <w:proofErr w:type="spellEnd"/>
          </w:p>
          <w:p w:rsidR="005D3908" w:rsidRPr="00BE68E3" w:rsidRDefault="005D3908" w:rsidP="006A38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с.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Здвижівка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Центральна, 104</w:t>
            </w:r>
          </w:p>
        </w:tc>
      </w:tr>
      <w:tr w:rsidR="005D3908" w:rsidRPr="006A3874" w:rsidTr="005D3908">
        <w:trPr>
          <w:trHeight w:val="6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Д.І.Бедзика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ім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 Ворзель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смт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. Ворзель, </w:t>
            </w:r>
          </w:p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 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Курортна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, 74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A3874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Default="005D3908" w:rsidP="006A38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Філія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r w:rsidRPr="006A3874">
              <w:rPr>
                <w:rFonts w:ascii="Times New Roman" w:hAnsi="Times New Roman" w:cs="Times New Roman"/>
              </w:rPr>
              <w:t>с. </w:t>
            </w:r>
            <w:proofErr w:type="spellStart"/>
            <w:r w:rsidRPr="006A3874">
              <w:rPr>
                <w:rFonts w:ascii="Times New Roman" w:hAnsi="Times New Roman" w:cs="Times New Roman"/>
              </w:rPr>
              <w:t>Мироцьке</w:t>
            </w:r>
            <w:proofErr w:type="spellEnd"/>
          </w:p>
          <w:p w:rsidR="005D3908" w:rsidRPr="00BE68E3" w:rsidRDefault="005D3908" w:rsidP="006A38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Київська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обл. с.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Мироцьке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вул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Соборна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 127</w:t>
            </w:r>
          </w:p>
        </w:tc>
      </w:tr>
      <w:tr w:rsidR="005D3908" w:rsidRPr="006A3874" w:rsidTr="005D3908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6A3874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Default="005D3908" w:rsidP="00D51826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</w:rPr>
              <w:t>Ф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ілія</w:t>
            </w:r>
            <w:proofErr w:type="spellEnd"/>
            <w:r w:rsidR="00CD6CB4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="00CD6CB4">
              <w:rPr>
                <w:rFonts w:ascii="Times New Roman" w:hAnsi="Times New Roman" w:cs="Times New Roman"/>
                <w:bCs/>
                <w:lang w:val="uk-UA"/>
              </w:rPr>
              <w:t>Новоздвижівська</w:t>
            </w:r>
            <w:proofErr w:type="spellEnd"/>
            <w:r w:rsidR="00CD6CB4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Публічної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бібліотеки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Бучанської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об’єднаної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територіальної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A3874">
              <w:rPr>
                <w:rFonts w:ascii="Times New Roman" w:hAnsi="Times New Roman" w:cs="Times New Roman"/>
                <w:bCs/>
              </w:rPr>
              <w:t>громади</w:t>
            </w:r>
            <w:proofErr w:type="spellEnd"/>
            <w:r w:rsidRPr="006A387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с.Здвижівка</w:t>
            </w:r>
            <w:proofErr w:type="spellEnd"/>
          </w:p>
          <w:p w:rsidR="005D3908" w:rsidRPr="000012F6" w:rsidRDefault="005D3908" w:rsidP="00D51826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908" w:rsidRPr="00D51826" w:rsidRDefault="005D3908" w:rsidP="006A3874">
            <w:pPr>
              <w:spacing w:after="0" w:line="240" w:lineRule="auto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Київська обл. с. </w:t>
            </w:r>
            <w:proofErr w:type="spellStart"/>
            <w:r>
              <w:rPr>
                <w:rFonts w:ascii="Times New Roman" w:hAnsi="Times New Roman" w:cs="Times New Roman"/>
                <w:bCs/>
                <w:lang w:val="uk-UA"/>
              </w:rPr>
              <w:t>Здвижівка</w:t>
            </w:r>
            <w:proofErr w:type="spellEnd"/>
            <w:r>
              <w:rPr>
                <w:rFonts w:ascii="Times New Roman" w:hAnsi="Times New Roman" w:cs="Times New Roman"/>
                <w:bCs/>
                <w:lang w:val="uk-UA"/>
              </w:rPr>
              <w:t xml:space="preserve"> вул. Новоселів, 26</w:t>
            </w:r>
          </w:p>
        </w:tc>
      </w:tr>
    </w:tbl>
    <w:p w:rsidR="006A3874" w:rsidRDefault="006A3874" w:rsidP="006A3874">
      <w:pPr>
        <w:rPr>
          <w:rFonts w:ascii="Times New Roman" w:hAnsi="Times New Roman" w:cs="Times New Roman"/>
          <w:sz w:val="24"/>
          <w:szCs w:val="24"/>
        </w:rPr>
      </w:pPr>
    </w:p>
    <w:p w:rsidR="005D3908" w:rsidRPr="006A3874" w:rsidRDefault="005D3908" w:rsidP="006A3874">
      <w:pPr>
        <w:rPr>
          <w:rFonts w:ascii="Times New Roman" w:hAnsi="Times New Roman" w:cs="Times New Roman"/>
          <w:sz w:val="24"/>
          <w:szCs w:val="24"/>
        </w:rPr>
      </w:pPr>
    </w:p>
    <w:p w:rsidR="006D704D" w:rsidRPr="006A3874" w:rsidRDefault="005D3908" w:rsidP="00BE68E3">
      <w:pPr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D704D" w:rsidRPr="006A38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Т.О. </w:t>
      </w:r>
      <w:proofErr w:type="spellStart"/>
      <w:r w:rsidR="006D704D" w:rsidRPr="006A3874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6D704D" w:rsidRDefault="006D704D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Pr="003611B5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сесії №          - 7-VIIІ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від «       »  січня  2021 року</w:t>
      </w:r>
    </w:p>
    <w:p w:rsidR="00CD6CB4" w:rsidRDefault="00CD6CB4" w:rsidP="00CD6CB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CD6CB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CD6CB4">
      <w:pPr>
        <w:pStyle w:val="a3"/>
        <w:numPr>
          <w:ilvl w:val="0"/>
          <w:numId w:val="5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По КПКВКВ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101403</w:t>
      </w: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0 «Забезпечення діяльності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бібліотек</w:t>
      </w: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CD6CB4" w:rsidRPr="00E75340" w:rsidRDefault="00CD6CB4" w:rsidP="00CD6CB4">
      <w:pPr>
        <w:pStyle w:val="a3"/>
        <w:numPr>
          <w:ilvl w:val="1"/>
          <w:numId w:val="5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Філія Публічної бібліотеки Бучанської міської об’єднаної територіальної громади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E7534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D6CB4" w:rsidRDefault="00CD6CB4" w:rsidP="00CD6CB4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6CB4" w:rsidRPr="00E75340" w:rsidRDefault="00CD6CB4" w:rsidP="00CD6CB4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Бібліотекар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,0 штатні одиниці;</w:t>
      </w:r>
    </w:p>
    <w:p w:rsidR="00CD6CB4" w:rsidRDefault="00CD6CB4" w:rsidP="00CD6CB4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</w:t>
      </w:r>
      <w:r>
        <w:rPr>
          <w:rFonts w:ascii="Times New Roman" w:hAnsi="Times New Roman" w:cs="Times New Roman"/>
          <w:sz w:val="24"/>
          <w:szCs w:val="24"/>
          <w:lang w:val="uk-UA"/>
        </w:rPr>
        <w:t>1,0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6CB4" w:rsidRPr="00CD6CB4" w:rsidRDefault="00CD6CB4" w:rsidP="00CD6CB4">
      <w:pPr>
        <w:pStyle w:val="a3"/>
        <w:numPr>
          <w:ilvl w:val="1"/>
          <w:numId w:val="5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D6CB4">
        <w:rPr>
          <w:rFonts w:ascii="Times New Roman" w:hAnsi="Times New Roman" w:cs="Times New Roman"/>
          <w:bCs/>
          <w:lang w:val="uk-UA"/>
        </w:rPr>
        <w:t>Ф</w:t>
      </w:r>
      <w:r>
        <w:rPr>
          <w:rFonts w:ascii="Times New Roman" w:hAnsi="Times New Roman" w:cs="Times New Roman"/>
          <w:bCs/>
          <w:lang w:val="uk-UA"/>
        </w:rPr>
        <w:t xml:space="preserve">ілія </w:t>
      </w:r>
      <w:proofErr w:type="spellStart"/>
      <w:r>
        <w:rPr>
          <w:rFonts w:ascii="Times New Roman" w:hAnsi="Times New Roman" w:cs="Times New Roman"/>
          <w:bCs/>
          <w:lang w:val="uk-UA"/>
        </w:rPr>
        <w:t>Новоздвижівська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</w:t>
      </w:r>
      <w:r w:rsidRPr="00CD6CB4">
        <w:rPr>
          <w:rFonts w:ascii="Times New Roman" w:hAnsi="Times New Roman" w:cs="Times New Roman"/>
          <w:bCs/>
          <w:lang w:val="uk-UA"/>
        </w:rPr>
        <w:t xml:space="preserve">Публічної бібліотеки Бучанської міської об’єднаної територіальної громади </w:t>
      </w:r>
      <w:proofErr w:type="spellStart"/>
      <w:r>
        <w:rPr>
          <w:rFonts w:ascii="Times New Roman" w:hAnsi="Times New Roman" w:cs="Times New Roman"/>
          <w:bCs/>
          <w:lang w:val="uk-UA"/>
        </w:rPr>
        <w:t>с.Здвижівка</w:t>
      </w:r>
      <w:proofErr w:type="spellEnd"/>
      <w:r>
        <w:rPr>
          <w:rFonts w:ascii="Times New Roman" w:hAnsi="Times New Roman" w:cs="Times New Roman"/>
          <w:bCs/>
          <w:lang w:val="uk-UA"/>
        </w:rPr>
        <w:t>:</w:t>
      </w:r>
    </w:p>
    <w:p w:rsidR="00CD6CB4" w:rsidRDefault="00CD6CB4" w:rsidP="00CD6CB4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Завідувач філії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6CB4" w:rsidRDefault="00CD6CB4" w:rsidP="00CD6CB4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Ввести посаду «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0,5</w:t>
      </w:r>
      <w:r w:rsidRPr="00E75340">
        <w:rPr>
          <w:rFonts w:ascii="Times New Roman" w:hAnsi="Times New Roman" w:cs="Times New Roman"/>
          <w:sz w:val="24"/>
          <w:szCs w:val="24"/>
          <w:lang w:val="uk-UA"/>
        </w:rPr>
        <w:t xml:space="preserve">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6CB4" w:rsidRPr="00CD6CB4" w:rsidRDefault="00CD6CB4" w:rsidP="00CD6CB4">
      <w:pPr>
        <w:pStyle w:val="a3"/>
        <w:spacing w:line="259" w:lineRule="auto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CD6CB4" w:rsidRDefault="00CD6CB4" w:rsidP="00CD6CB4">
      <w:p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CB4" w:rsidRPr="00CD6CB4" w:rsidRDefault="00CD6CB4" w:rsidP="00CD6CB4">
      <w:p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Pr="006A3874" w:rsidRDefault="00CD6CB4" w:rsidP="00CD6CB4">
      <w:pPr>
        <w:ind w:left="708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A38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Т.О. </w:t>
      </w:r>
      <w:proofErr w:type="spellStart"/>
      <w:r w:rsidRPr="006A3874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  <w:sectPr w:rsidR="00CD6CB4" w:rsidSect="005D3908">
          <w:pgSz w:w="11906" w:h="16838"/>
          <w:pgMar w:top="709" w:right="851" w:bottom="1276" w:left="851" w:header="709" w:footer="709" w:gutter="0"/>
          <w:cols w:space="720"/>
          <w:docGrid w:linePitch="299"/>
        </w:sectPr>
      </w:pPr>
    </w:p>
    <w:p w:rsidR="006D704D" w:rsidRDefault="006D704D" w:rsidP="006D704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Додаток  </w:t>
      </w:r>
      <w:r w:rsidR="00CD6C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</w:p>
    <w:p w:rsidR="006D704D" w:rsidRDefault="006D704D" w:rsidP="006D704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до рішення </w:t>
      </w:r>
      <w:r w:rsidR="00BE6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сесії №          - 7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-VIIІ</w:t>
      </w:r>
    </w:p>
    <w:p w:rsidR="006D704D" w:rsidRDefault="006D704D" w:rsidP="006D704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6D704D" w:rsidRDefault="006D704D" w:rsidP="006D704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</w:t>
      </w:r>
      <w:r w:rsidR="00BE68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від «       »  січня</w:t>
      </w:r>
      <w:r w:rsidR="003776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року</w:t>
      </w:r>
    </w:p>
    <w:p w:rsidR="006D704D" w:rsidRPr="006B73CE" w:rsidRDefault="006D704D" w:rsidP="006B73CE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D704D" w:rsidRDefault="006D704D" w:rsidP="006D704D">
      <w:pPr>
        <w:pStyle w:val="a3"/>
        <w:ind w:hanging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1. По КПКВКВ 1014030 «Забезпечення діяльності бібліотек»</w:t>
      </w:r>
    </w:p>
    <w:p w:rsidR="006D704D" w:rsidRDefault="006D704D" w:rsidP="006D704D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Філія ім.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Д.І.Бедзика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Публічної бібліотеки Бучанської міської об’єднаної територіальної громади смт. Ворзель: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«Біблі</w:t>
      </w:r>
      <w:r w:rsidR="00D16313">
        <w:rPr>
          <w:rFonts w:ascii="Times New Roman" w:hAnsi="Times New Roman" w:cs="Times New Roman"/>
          <w:sz w:val="24"/>
          <w:szCs w:val="24"/>
          <w:lang w:val="uk-UA"/>
        </w:rPr>
        <w:t>отекар» в кількості 1</w:t>
      </w:r>
      <w:r>
        <w:rPr>
          <w:rFonts w:ascii="Times New Roman" w:hAnsi="Times New Roman" w:cs="Times New Roman"/>
          <w:sz w:val="24"/>
          <w:szCs w:val="24"/>
          <w:lang w:val="uk-UA"/>
        </w:rPr>
        <w:t>,0 штатні одиниці;</w:t>
      </w:r>
    </w:p>
    <w:p w:rsidR="00D16313" w:rsidRDefault="00D16313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Вивести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посаду «Прибиральник службових приміщень» в кількості 0,75 штатні одиниці;</w:t>
      </w:r>
    </w:p>
    <w:p w:rsidR="006D704D" w:rsidRDefault="006D704D" w:rsidP="006D704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6D704D" w:rsidRDefault="006D704D" w:rsidP="006D704D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Центр культури і дозвілля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аматорського колективу» в кількості 1,0 штатні одиниці;</w:t>
      </w:r>
    </w:p>
    <w:p w:rsidR="006D704D" w:rsidRDefault="006D704D" w:rsidP="006D704D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клуб с. Буда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Бабинецька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«Завідувач» в кількості 1,0 штатні одиниці;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0,25 штатні одиниці:</w:t>
      </w:r>
    </w:p>
    <w:p w:rsidR="006D704D" w:rsidRDefault="006D704D" w:rsidP="006D704D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Центр культури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Уваровський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дім»:</w:t>
      </w:r>
    </w:p>
    <w:p w:rsidR="006D704D" w:rsidRDefault="00F57FBF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="006D704D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1,0 штатні одиниці;</w:t>
      </w:r>
    </w:p>
    <w:p w:rsidR="006D704D" w:rsidRDefault="00F57FBF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="006D704D">
        <w:rPr>
          <w:rFonts w:ascii="Times New Roman" w:hAnsi="Times New Roman" w:cs="Times New Roman"/>
          <w:sz w:val="24"/>
          <w:szCs w:val="24"/>
          <w:lang w:val="uk-UA"/>
        </w:rPr>
        <w:t xml:space="preserve"> посаду «Зберігач фондів» в кількості 1,0 штатні одиниці;</w:t>
      </w:r>
    </w:p>
    <w:p w:rsidR="006D704D" w:rsidRDefault="00F57FBF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="006D704D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аматорського колективу» в кількості 0,5 штатні одиниці;</w:t>
      </w:r>
    </w:p>
    <w:p w:rsidR="006D704D" w:rsidRDefault="00F57FBF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="006D704D">
        <w:rPr>
          <w:rFonts w:ascii="Times New Roman" w:hAnsi="Times New Roman" w:cs="Times New Roman"/>
          <w:sz w:val="24"/>
          <w:szCs w:val="24"/>
          <w:lang w:val="uk-UA"/>
        </w:rPr>
        <w:t xml:space="preserve"> посаду «Акомпаніатор» в кількості 0,5 штатні одиниці;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«Робітник з комплексного обслуговування будинків» в кількості 1,0 штатні одиниці;</w:t>
      </w:r>
    </w:p>
    <w:p w:rsidR="006D704D" w:rsidRDefault="006D704D" w:rsidP="006D704D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Будинок культури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D704D" w:rsidRDefault="00377663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="006D704D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0,5 штатні одиниці;</w:t>
      </w:r>
    </w:p>
    <w:p w:rsidR="006D704D" w:rsidRDefault="00377663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="006D704D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аматорського колективу» в кількості 0,5 штатні одиниці;</w:t>
      </w:r>
    </w:p>
    <w:p w:rsidR="006D704D" w:rsidRDefault="00377663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="006D704D"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0,5 штатні одиниці;</w:t>
      </w:r>
    </w:p>
    <w:p w:rsidR="006D704D" w:rsidRDefault="006D704D" w:rsidP="006D704D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Сільський клуб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«Завідувач» в кількості 0,5 штатні одиниці;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0,5 штатні одиниці:</w:t>
      </w:r>
    </w:p>
    <w:p w:rsidR="006D704D" w:rsidRDefault="006D704D" w:rsidP="006D704D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Будинок культури с. Синяк: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«Директор» в кількості 0,25 штатні одиниці;</w:t>
      </w:r>
    </w:p>
    <w:p w:rsidR="006D704D" w:rsidRDefault="006D704D" w:rsidP="006D704D">
      <w:pPr>
        <w:pStyle w:val="a3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0,5 штатні одиниці;</w:t>
      </w:r>
    </w:p>
    <w:p w:rsidR="006D704D" w:rsidRDefault="00D16313" w:rsidP="006D704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виведено 10,25</w:t>
      </w:r>
      <w:r w:rsidR="006D704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штатні одиниці</w:t>
      </w:r>
    </w:p>
    <w:p w:rsidR="006D704D" w:rsidRDefault="007A6D3D" w:rsidP="006D704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1</w:t>
      </w:r>
      <w:r w:rsidR="006D704D">
        <w:rPr>
          <w:rFonts w:ascii="Times New Roman" w:hAnsi="Times New Roman" w:cs="Times New Roman"/>
          <w:b/>
          <w:sz w:val="24"/>
          <w:szCs w:val="24"/>
          <w:lang w:val="uk-UA"/>
        </w:rPr>
        <w:t>,0 штатні одиниці</w:t>
      </w:r>
    </w:p>
    <w:p w:rsidR="006D704D" w:rsidRDefault="006D704D" w:rsidP="006D704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704D" w:rsidRDefault="006D704D" w:rsidP="006D704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6D704D" w:rsidRDefault="006D704D" w:rsidP="006D704D">
      <w:pPr>
        <w:spacing w:after="0" w:line="240" w:lineRule="auto"/>
        <w:jc w:val="both"/>
        <w:rPr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lang w:val="uk-UA"/>
        </w:rPr>
      </w:pPr>
    </w:p>
    <w:p w:rsidR="006D704D" w:rsidRDefault="006D704D" w:rsidP="006D704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F23C94" w:rsidP="006D704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7929E" wp14:editId="64D08DDD">
                <wp:simplePos x="0" y="0"/>
                <wp:positionH relativeFrom="column">
                  <wp:posOffset>-253365</wp:posOffset>
                </wp:positionH>
                <wp:positionV relativeFrom="paragraph">
                  <wp:posOffset>11430</wp:posOffset>
                </wp:positionV>
                <wp:extent cx="1716405" cy="97726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704D" w:rsidRDefault="006D704D" w:rsidP="006D704D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7929E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5pt;margin-top:.9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    <v:textbox>
                  <w:txbxContent>
                    <w:p w:rsidR="006D704D" w:rsidRDefault="006D704D" w:rsidP="006D704D">
                      <w:pPr>
                        <w:pBdr>
                          <w:bottom w:val="single" w:sz="12" w:space="1" w:color="auto"/>
                        </w:pBd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6D704D" w:rsidTr="006D704D">
        <w:trPr>
          <w:trHeight w:val="714"/>
        </w:trPr>
        <w:tc>
          <w:tcPr>
            <w:tcW w:w="5882" w:type="dxa"/>
          </w:tcPr>
          <w:p w:rsidR="006D704D" w:rsidRDefault="003776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  <w:r w:rsidR="00F23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bookmarkStart w:id="0" w:name="_GoBack"/>
            <w:bookmarkEnd w:id="0"/>
          </w:p>
          <w:p w:rsidR="006D704D" w:rsidRDefault="003776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11.01</w:t>
            </w:r>
            <w:r w:rsidR="006D7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6D7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року</w:t>
            </w:r>
          </w:p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51C012FF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7663" w:rsidRDefault="006D704D" w:rsidP="003776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="00377663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базової мережі закладів культури та внесення змін до штатного розпису структурних підрозділів відділу культури,  національностей та релігій Бучанської міської ради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</w:t>
      </w:r>
      <w:r w:rsidR="00377663">
        <w:rPr>
          <w:rFonts w:ascii="Times New Roman" w:hAnsi="Times New Roman" w:cs="Times New Roman"/>
          <w:sz w:val="23"/>
          <w:szCs w:val="23"/>
          <w:lang w:val="uk-UA"/>
        </w:rPr>
        <w:t xml:space="preserve">внесення змін до базової мережі закладів культури та внесення змін до штатного розпису структурних підрозділів відділу культури, національностей та релігій Бучанської міської ради, </w:t>
      </w:r>
      <w:r w:rsidR="00377663"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 w:rsidR="00377663">
        <w:rPr>
          <w:rFonts w:ascii="Times New Roman" w:hAnsi="Times New Roman" w:cs="Times New Roman"/>
          <w:sz w:val="23"/>
          <w:szCs w:val="23"/>
          <w:lang w:val="uk-UA"/>
        </w:rPr>
        <w:t xml:space="preserve"> відповідно до Закону України «Про добровільне об’єднання територіальних громад», рішення 83 сесії Бучанської міської ради від 03.09.2020 р. № 5422-83-</w:t>
      </w:r>
      <w:r w:rsidR="00377663">
        <w:rPr>
          <w:rFonts w:ascii="Times New Roman" w:hAnsi="Times New Roman" w:cs="Times New Roman"/>
          <w:sz w:val="23"/>
          <w:szCs w:val="23"/>
          <w:lang w:val="en-US"/>
        </w:rPr>
        <w:t>VII</w:t>
      </w:r>
      <w:r w:rsidR="00377663">
        <w:rPr>
          <w:rFonts w:ascii="Times New Roman" w:hAnsi="Times New Roman" w:cs="Times New Roman"/>
          <w:sz w:val="23"/>
          <w:szCs w:val="23"/>
          <w:lang w:val="uk-UA"/>
        </w:rPr>
        <w:t xml:space="preserve"> «Про початок реорганізації </w:t>
      </w:r>
      <w:proofErr w:type="spellStart"/>
      <w:r w:rsidR="00377663">
        <w:rPr>
          <w:rFonts w:ascii="Times New Roman" w:hAnsi="Times New Roman" w:cs="Times New Roman"/>
          <w:sz w:val="23"/>
          <w:szCs w:val="23"/>
          <w:highlight w:val="yellow"/>
          <w:lang w:val="uk-UA"/>
        </w:rPr>
        <w:t>Мироцької</w:t>
      </w:r>
      <w:proofErr w:type="spellEnd"/>
      <w:r w:rsidR="00377663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ради шляхом приєднання до Бучанської міської ради»</w:t>
      </w:r>
    </w:p>
    <w:p w:rsidR="00377663" w:rsidRDefault="00377663" w:rsidP="006D70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6D704D" w:rsidRDefault="00377663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(1 прим. на 5</w:t>
      </w:r>
      <w:r w:rsidR="006D7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D7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="006D7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 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6D704D" w:rsidRDefault="006D704D" w:rsidP="006D704D">
      <w:pPr>
        <w:spacing w:after="200" w:line="276" w:lineRule="auto"/>
        <w:rPr>
          <w:rFonts w:eastAsiaTheme="minorEastAsia"/>
          <w:lang w:eastAsia="ru-RU"/>
        </w:rPr>
      </w:pPr>
    </w:p>
    <w:p w:rsidR="006D704D" w:rsidRDefault="006D704D" w:rsidP="006D704D">
      <w:pPr>
        <w:spacing w:after="0" w:line="240" w:lineRule="auto"/>
        <w:jc w:val="both"/>
      </w:pPr>
    </w:p>
    <w:p w:rsidR="00074DD3" w:rsidRDefault="00074DD3"/>
    <w:sectPr w:rsidR="0007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DD2D88"/>
    <w:multiLevelType w:val="hybridMultilevel"/>
    <w:tmpl w:val="D13EE4F8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430FD"/>
    <w:rsid w:val="00074DD3"/>
    <w:rsid w:val="000E356D"/>
    <w:rsid w:val="002F3695"/>
    <w:rsid w:val="002F4ABC"/>
    <w:rsid w:val="00367128"/>
    <w:rsid w:val="00377663"/>
    <w:rsid w:val="00533ECD"/>
    <w:rsid w:val="005D3908"/>
    <w:rsid w:val="00643B7F"/>
    <w:rsid w:val="006A3874"/>
    <w:rsid w:val="006B73CE"/>
    <w:rsid w:val="006D704D"/>
    <w:rsid w:val="007A6D3D"/>
    <w:rsid w:val="0089087E"/>
    <w:rsid w:val="00BE42BD"/>
    <w:rsid w:val="00BE68E3"/>
    <w:rsid w:val="00CC24E7"/>
    <w:rsid w:val="00CD6CB4"/>
    <w:rsid w:val="00D16313"/>
    <w:rsid w:val="00D51826"/>
    <w:rsid w:val="00DD2E26"/>
    <w:rsid w:val="00ED39D4"/>
    <w:rsid w:val="00F23C94"/>
    <w:rsid w:val="00F5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2021-01-11T09:47:00Z</cp:lastPrinted>
  <dcterms:created xsi:type="dcterms:W3CDTF">2021-01-11T08:52:00Z</dcterms:created>
  <dcterms:modified xsi:type="dcterms:W3CDTF">2021-01-11T09:48:00Z</dcterms:modified>
</cp:coreProperties>
</file>